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D5225" w14:textId="45ADA0B3" w:rsidR="00B536F1" w:rsidRDefault="00B536F1" w:rsidP="00595763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0FAD329" wp14:editId="3A130891">
            <wp:extent cx="1109661" cy="680310"/>
            <wp:effectExtent l="0" t="0" r="0" b="5715"/>
            <wp:docPr id="1244102368" name="Imagem 8" descr="Uma imagem com texto, Tipo de letra, Gráficos, design gráfic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18D988C3-8FF3-2DBF-C62A-D8EA332625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Imagem 8" descr="Uma imagem com texto, Tipo de letra, Gráficos, design gráfico&#10;&#10;Descrição gerada automaticamente">
                      <a:extLst>
                        <a:ext uri="{FF2B5EF4-FFF2-40B4-BE49-F238E27FC236}">
                          <a16:creationId xmlns:a16="http://schemas.microsoft.com/office/drawing/2014/main" id="{18D988C3-8FF3-2DBF-C62A-D8EA3326250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856" cy="682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C7ACE" w14:textId="61D53A12" w:rsidR="00595763" w:rsidRPr="00595763" w:rsidRDefault="00595763" w:rsidP="00595763">
      <w:pPr>
        <w:jc w:val="center"/>
        <w:rPr>
          <w:b/>
          <w:bCs/>
        </w:rPr>
      </w:pPr>
      <w:r w:rsidRPr="00595763">
        <w:rPr>
          <w:b/>
          <w:bCs/>
        </w:rPr>
        <w:t>JÚRI DA 2.ª EDIÇÃO DO PRÉMIO NACIONAL DA IGUALDADE DE GÉNERO NO DESPORTO «DESPORTO + IGUAL» 2025</w:t>
      </w:r>
    </w:p>
    <w:p w14:paraId="314FF433" w14:textId="77777777" w:rsidR="00595763" w:rsidRPr="00595763" w:rsidRDefault="00595763" w:rsidP="00595763"/>
    <w:p w14:paraId="63580751" w14:textId="358E95BB" w:rsidR="00595763" w:rsidRPr="00595763" w:rsidRDefault="00B536F1" w:rsidP="00595763">
      <w:pPr>
        <w:spacing w:after="360"/>
        <w:jc w:val="both"/>
      </w:pPr>
      <w:r>
        <w:t>O</w:t>
      </w:r>
      <w:r w:rsidR="00595763" w:rsidRPr="00595763">
        <w:t xml:space="preserve"> </w:t>
      </w:r>
      <w:r w:rsidR="00183DF1">
        <w:t>j</w:t>
      </w:r>
      <w:r w:rsidR="00595763" w:rsidRPr="00595763">
        <w:t>úri será constituído por:</w:t>
      </w:r>
    </w:p>
    <w:p w14:paraId="431D9082" w14:textId="77777777" w:rsidR="00595763" w:rsidRPr="00595763" w:rsidRDefault="00595763" w:rsidP="00595763">
      <w:pPr>
        <w:spacing w:after="360"/>
        <w:jc w:val="both"/>
      </w:pPr>
      <w:r w:rsidRPr="00595763">
        <w:rPr>
          <w:b/>
          <w:bCs/>
        </w:rPr>
        <w:t xml:space="preserve">Mário Moreira </w:t>
      </w:r>
      <w:r w:rsidRPr="00595763">
        <w:t>– Diretor do Departamento de Formação e Qualificação do Instituto Português do Desporto e Juventude (IPDJ, I.P.).</w:t>
      </w:r>
    </w:p>
    <w:p w14:paraId="603D9C26" w14:textId="77777777" w:rsidR="00595763" w:rsidRPr="00595763" w:rsidRDefault="00595763" w:rsidP="00595763">
      <w:pPr>
        <w:spacing w:after="360"/>
        <w:jc w:val="both"/>
      </w:pPr>
      <w:r w:rsidRPr="00595763">
        <w:rPr>
          <w:b/>
          <w:bCs/>
        </w:rPr>
        <w:t xml:space="preserve">Isabel Cruz </w:t>
      </w:r>
      <w:r w:rsidRPr="00595763">
        <w:t>– Técnica Superior do Gabinete de Apoio para a Igualdade e Não Discriminação, da Comissão para a Cidadania e a Igualdade de Género (CIG).</w:t>
      </w:r>
    </w:p>
    <w:p w14:paraId="369C3E3D" w14:textId="77777777" w:rsidR="00595763" w:rsidRPr="00595763" w:rsidRDefault="00595763" w:rsidP="00595763">
      <w:pPr>
        <w:spacing w:after="360"/>
        <w:jc w:val="both"/>
      </w:pPr>
      <w:r w:rsidRPr="00595763">
        <w:rPr>
          <w:b/>
          <w:bCs/>
        </w:rPr>
        <w:t>Cristina Matos Almeida</w:t>
      </w:r>
      <w:r w:rsidRPr="00595763">
        <w:t xml:space="preserve"> - Diretora do Departamento de Estudos e de Projetos, do Comité Olímpico de Portugal (COP).</w:t>
      </w:r>
    </w:p>
    <w:p w14:paraId="230C7B3C" w14:textId="77777777" w:rsidR="00595763" w:rsidRPr="00595763" w:rsidRDefault="00595763" w:rsidP="00595763">
      <w:pPr>
        <w:spacing w:after="360"/>
        <w:jc w:val="both"/>
      </w:pPr>
      <w:r w:rsidRPr="00595763">
        <w:rPr>
          <w:b/>
          <w:bCs/>
        </w:rPr>
        <w:t xml:space="preserve">Leila Marques </w:t>
      </w:r>
      <w:r w:rsidRPr="00595763">
        <w:t>– Vice-Presidente do Comité Paralímpico de Portugal (CPP).</w:t>
      </w:r>
    </w:p>
    <w:p w14:paraId="30E074CE" w14:textId="77777777" w:rsidR="00595763" w:rsidRPr="00595763" w:rsidRDefault="00595763" w:rsidP="00595763">
      <w:pPr>
        <w:spacing w:after="360"/>
        <w:jc w:val="both"/>
      </w:pPr>
      <w:r w:rsidRPr="00595763">
        <w:rPr>
          <w:b/>
          <w:bCs/>
        </w:rPr>
        <w:t xml:space="preserve">Pedro Berjano </w:t>
      </w:r>
      <w:r w:rsidRPr="00595763">
        <w:t>– Diretor de Serviços da Confederação do Desporto de Portugal (CDP).</w:t>
      </w:r>
    </w:p>
    <w:p w14:paraId="2DEDCBAB" w14:textId="77777777" w:rsidR="00595763" w:rsidRPr="00595763" w:rsidRDefault="00595763" w:rsidP="00595763">
      <w:pPr>
        <w:spacing w:after="360"/>
        <w:jc w:val="both"/>
      </w:pPr>
      <w:r w:rsidRPr="00595763">
        <w:rPr>
          <w:b/>
          <w:bCs/>
        </w:rPr>
        <w:t xml:space="preserve">Marta Martins </w:t>
      </w:r>
      <w:r w:rsidRPr="00595763">
        <w:t>– Vice-Presidente da Confederação de Treinadores de Portugal.</w:t>
      </w:r>
    </w:p>
    <w:p w14:paraId="16AB27E1" w14:textId="77777777" w:rsidR="00595763" w:rsidRPr="00595763" w:rsidRDefault="00595763" w:rsidP="00595763">
      <w:pPr>
        <w:spacing w:after="360"/>
        <w:jc w:val="both"/>
        <w:rPr>
          <w:b/>
          <w:bCs/>
        </w:rPr>
      </w:pPr>
      <w:r w:rsidRPr="00595763">
        <w:rPr>
          <w:b/>
          <w:bCs/>
        </w:rPr>
        <w:t>Teresa Alvarez</w:t>
      </w:r>
      <w:r w:rsidRPr="00595763">
        <w:t xml:space="preserve"> - Investigadora do Centro de Estudos das Migrações e Relações Interculturais (CEMRI), da Universidade Aberta.</w:t>
      </w:r>
    </w:p>
    <w:p w14:paraId="3A571D50" w14:textId="5E0D3CDE" w:rsidR="00824764" w:rsidRDefault="00824764"/>
    <w:sectPr w:rsidR="0082476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630EC" w14:textId="77777777" w:rsidR="00A3779A" w:rsidRDefault="00A3779A" w:rsidP="00595763">
      <w:pPr>
        <w:spacing w:after="0" w:line="240" w:lineRule="auto"/>
      </w:pPr>
      <w:r>
        <w:separator/>
      </w:r>
    </w:p>
  </w:endnote>
  <w:endnote w:type="continuationSeparator" w:id="0">
    <w:p w14:paraId="175F27E2" w14:textId="77777777" w:rsidR="00A3779A" w:rsidRDefault="00A3779A" w:rsidP="00595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05765" w14:textId="77777777" w:rsidR="00A3779A" w:rsidRDefault="00A3779A" w:rsidP="00595763">
      <w:pPr>
        <w:spacing w:after="0" w:line="240" w:lineRule="auto"/>
      </w:pPr>
      <w:r>
        <w:separator/>
      </w:r>
    </w:p>
  </w:footnote>
  <w:footnote w:type="continuationSeparator" w:id="0">
    <w:p w14:paraId="1CC6B6F3" w14:textId="77777777" w:rsidR="00A3779A" w:rsidRDefault="00A3779A" w:rsidP="00595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3532"/>
    </w:tblGrid>
    <w:tr w:rsidR="00595763" w14:paraId="2003536C" w14:textId="77777777" w:rsidTr="00595763">
      <w:tc>
        <w:tcPr>
          <w:tcW w:w="4962" w:type="dxa"/>
        </w:tcPr>
        <w:p w14:paraId="3C660411" w14:textId="0552F75C" w:rsidR="00595763" w:rsidRDefault="00595763" w:rsidP="00595763">
          <w:pPr>
            <w:pStyle w:val="Cabealho"/>
            <w:jc w:val="right"/>
          </w:pPr>
        </w:p>
        <w:p w14:paraId="374F8677" w14:textId="30E2AC8C" w:rsidR="00595763" w:rsidRDefault="00595763">
          <w:pPr>
            <w:pStyle w:val="Cabealho"/>
          </w:pPr>
        </w:p>
      </w:tc>
      <w:tc>
        <w:tcPr>
          <w:tcW w:w="3532" w:type="dxa"/>
        </w:tcPr>
        <w:p w14:paraId="00E6597A" w14:textId="72BF0D77" w:rsidR="00595763" w:rsidRDefault="00595763" w:rsidP="00595763">
          <w:pPr>
            <w:pStyle w:val="Cabealho"/>
            <w:jc w:val="right"/>
          </w:pPr>
          <w:r>
            <w:rPr>
              <w:noProof/>
            </w:rPr>
            <w:drawing>
              <wp:inline distT="0" distB="0" distL="0" distR="0" wp14:anchorId="26748E36" wp14:editId="60806A62">
                <wp:extent cx="1246505" cy="320614"/>
                <wp:effectExtent l="0" t="0" r="0" b="3810"/>
                <wp:docPr id="1982692699" name="Imagem 4" descr="Uma imagem com texto, Tipo de letra, logótipo, Gráficos&#10;&#10;Os conteúdos gerados por IA poderão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466338" name="Imagem 4" descr="Uma imagem com texto, Tipo de letra, logótipo, Gráficos&#10;&#10;Os conteúdos gerados por IA poderão estar incorretos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059" cy="32821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7201E87" w14:textId="426B7793" w:rsidR="00595763" w:rsidRDefault="005957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63"/>
    <w:rsid w:val="000440E9"/>
    <w:rsid w:val="00183DF1"/>
    <w:rsid w:val="00595763"/>
    <w:rsid w:val="00824764"/>
    <w:rsid w:val="00A3779A"/>
    <w:rsid w:val="00B536F1"/>
    <w:rsid w:val="00D60768"/>
    <w:rsid w:val="00EB5B8C"/>
    <w:rsid w:val="00F4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70859"/>
  <w15:chartTrackingRefBased/>
  <w15:docId w15:val="{3E0BDBB8-FBC5-46A9-8D7C-5F3A4F30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95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95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95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95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95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95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95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95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95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95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95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95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957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9576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957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9576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957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957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95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95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95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95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95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957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576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9576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95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9576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9576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595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95763"/>
  </w:style>
  <w:style w:type="paragraph" w:styleId="Rodap">
    <w:name w:val="footer"/>
    <w:basedOn w:val="Normal"/>
    <w:link w:val="RodapCarter"/>
    <w:uiPriority w:val="99"/>
    <w:unhideWhenUsed/>
    <w:rsid w:val="00595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95763"/>
  </w:style>
  <w:style w:type="table" w:styleId="TabelacomGrelha">
    <w:name w:val="Table Grid"/>
    <w:basedOn w:val="Tabelanormal"/>
    <w:uiPriority w:val="39"/>
    <w:rsid w:val="00595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96dbcd-2051-47e3-97d8-4442a1e0e067">
      <Terms xmlns="http://schemas.microsoft.com/office/infopath/2007/PartnerControls"/>
    </lcf76f155ced4ddcb4097134ff3c332f>
    <TaxCatchAll xmlns="ed9ccd84-451c-4c3c-9325-ddd430efd5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769E42C4179E4EA09B0131D27471C6" ma:contentTypeVersion="17" ma:contentTypeDescription="Criar um novo documento." ma:contentTypeScope="" ma:versionID="c6e818ee78edbca51799498a5970436f">
  <xsd:schema xmlns:xsd="http://www.w3.org/2001/XMLSchema" xmlns:xs="http://www.w3.org/2001/XMLSchema" xmlns:p="http://schemas.microsoft.com/office/2006/metadata/properties" xmlns:ns2="7f96dbcd-2051-47e3-97d8-4442a1e0e067" xmlns:ns3="ed9ccd84-451c-4c3c-9325-ddd430efd50f" targetNamespace="http://schemas.microsoft.com/office/2006/metadata/properties" ma:root="true" ma:fieldsID="340c994dd9220b1e4bd72fabb06b925c" ns2:_="" ns3:_="">
    <xsd:import namespace="7f96dbcd-2051-47e3-97d8-4442a1e0e067"/>
    <xsd:import namespace="ed9ccd84-451c-4c3c-9325-ddd430efd5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6dbcd-2051-47e3-97d8-4442a1e0e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m" ma:readOnly="false" ma:fieldId="{5cf76f15-5ced-4ddc-b409-7134ff3c332f}" ma:taxonomyMulti="true" ma:sspId="d6e208d2-22d1-45a2-bb81-1916f1615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ccd84-451c-4c3c-9325-ddd430efd50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aeee9dd-f89b-43a7-a076-715ed77aa52c}" ma:internalName="TaxCatchAll" ma:showField="CatchAllData" ma:web="ed9ccd84-451c-4c3c-9325-ddd430efd5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E5EFD5-B9F2-489B-92C8-69508480614A}">
  <ds:schemaRefs>
    <ds:schemaRef ds:uri="http://schemas.microsoft.com/office/2006/metadata/properties"/>
    <ds:schemaRef ds:uri="http://schemas.microsoft.com/office/infopath/2007/PartnerControls"/>
    <ds:schemaRef ds:uri="7f96dbcd-2051-47e3-97d8-4442a1e0e067"/>
    <ds:schemaRef ds:uri="ed9ccd84-451c-4c3c-9325-ddd430efd50f"/>
  </ds:schemaRefs>
</ds:datastoreItem>
</file>

<file path=customXml/itemProps2.xml><?xml version="1.0" encoding="utf-8"?>
<ds:datastoreItem xmlns:ds="http://schemas.openxmlformats.org/officeDocument/2006/customXml" ds:itemID="{86F098D6-B686-4AAD-A4FD-EDE151A4B5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0744EC-8288-44C2-B2EF-BC6BF95E6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6dbcd-2051-47e3-97d8-4442a1e0e067"/>
    <ds:schemaRef ds:uri="ed9ccd84-451c-4c3c-9325-ddd430efd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João Filipe</dc:creator>
  <cp:keywords/>
  <dc:description/>
  <cp:lastModifiedBy>Maria João Filipe</cp:lastModifiedBy>
  <cp:revision>2</cp:revision>
  <dcterms:created xsi:type="dcterms:W3CDTF">2025-04-22T10:55:00Z</dcterms:created>
  <dcterms:modified xsi:type="dcterms:W3CDTF">2025-04-23T10:07:00Z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0x010100CD769E42C4179E4EA09B0131D27471C6</vt:lpwstr>
  </property>
</Properties>
</file>